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b w:val="0"/>
          <w:lang w:val="en-US"/>
        </w:rPr>
      </w:pPr>
      <w:r>
        <w:rPr>
          <w:rFonts w:hint="eastAsia" w:ascii="宋体" w:hAnsi="宋体" w:eastAsia="宋体"/>
          <w:b w:val="0"/>
        </w:rPr>
        <w:t>附件</w:t>
      </w:r>
      <w:r>
        <w:rPr>
          <w:rFonts w:hint="eastAsia" w:ascii="宋体" w:hAnsi="宋体" w:eastAsia="宋体"/>
          <w:b w:val="0"/>
          <w:lang w:val="en-US"/>
        </w:rPr>
        <w:t xml:space="preserve"> 1</w:t>
      </w:r>
    </w:p>
    <w:p>
      <w:pPr>
        <w:pStyle w:val="2"/>
        <w:jc w:val="center"/>
        <w:rPr>
          <w:rFonts w:ascii="宋体" w:hAnsi="宋体" w:eastAsia="宋体"/>
          <w:b w:val="0"/>
          <w:sz w:val="24"/>
          <w:lang w:val="en-US"/>
        </w:rPr>
      </w:pPr>
      <w:r>
        <w:rPr>
          <w:rFonts w:hint="eastAsia" w:ascii="黑体" w:hAnsi="黑体"/>
          <w:b w:val="0"/>
          <w:sz w:val="32"/>
        </w:rPr>
        <w:t>华北电力大学大学生创新创业基地管理暂行办法</w:t>
      </w:r>
    </w:p>
    <w:p>
      <w:pPr>
        <w:pStyle w:val="3"/>
        <w:tabs>
          <w:tab w:val="left" w:pos="4914"/>
        </w:tabs>
        <w:ind w:left="0"/>
        <w:jc w:val="center"/>
        <w:rPr>
          <w:b/>
          <w:sz w:val="28"/>
          <w:szCs w:val="28"/>
        </w:rPr>
      </w:pPr>
      <w:r>
        <w:rPr>
          <w:b/>
          <w:sz w:val="28"/>
          <w:szCs w:val="28"/>
        </w:rPr>
        <w:t>第一章 总则</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第一条</w:t>
      </w:r>
      <w:r>
        <w:rPr>
          <w:rFonts w:hint="eastAsia" w:cs="宋体"/>
          <w:sz w:val="28"/>
          <w:szCs w:val="28"/>
        </w:rPr>
        <w:t xml:space="preserve"> 为了规范大学生创新创业基地（以下简称双创基地）工位的使用，提高双创基地的利用率，特制定本办法。</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第二条</w:t>
      </w:r>
      <w:r>
        <w:rPr>
          <w:rFonts w:hint="eastAsia" w:cs="宋体"/>
          <w:sz w:val="28"/>
          <w:szCs w:val="28"/>
        </w:rPr>
        <w:t xml:space="preserve"> 本办法所含活动区域面向承担重要创新创业项目或参加重大创新创业赛事的团队及个人。</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第三条</w:t>
      </w:r>
      <w:r>
        <w:rPr>
          <w:rFonts w:hint="eastAsia" w:cs="宋体"/>
          <w:sz w:val="28"/>
          <w:szCs w:val="28"/>
        </w:rPr>
        <w:t xml:space="preserve"> 所有申请使用双创基地工位的创新创业团队及个人须遵守本管理办法的规定。</w:t>
      </w:r>
    </w:p>
    <w:p>
      <w:pPr>
        <w:pStyle w:val="6"/>
        <w:widowControl/>
        <w:spacing w:before="0" w:beforeAutospacing="0" w:after="0" w:afterAutospacing="0"/>
        <w:jc w:val="center"/>
        <w:rPr>
          <w:rFonts w:cs="宋体"/>
          <w:sz w:val="32"/>
          <w:szCs w:val="28"/>
        </w:rPr>
      </w:pPr>
      <w:r>
        <w:rPr>
          <w:rStyle w:val="9"/>
          <w:rFonts w:hint="eastAsia"/>
          <w:sz w:val="28"/>
          <w:szCs w:val="28"/>
        </w:rPr>
        <w:t>第二章 使用管理</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第四条</w:t>
      </w:r>
      <w:r>
        <w:rPr>
          <w:rFonts w:hint="eastAsia" w:cs="宋体"/>
          <w:sz w:val="28"/>
          <w:szCs w:val="28"/>
        </w:rPr>
        <w:t xml:space="preserve"> 双创基地开放时间为工作日的</w:t>
      </w:r>
      <w:r>
        <w:rPr>
          <w:rFonts w:cs="宋体"/>
          <w:sz w:val="28"/>
          <w:szCs w:val="28"/>
        </w:rPr>
        <w:t>8</w:t>
      </w:r>
      <w:r>
        <w:rPr>
          <w:rFonts w:hint="eastAsia" w:cs="宋体"/>
          <w:sz w:val="28"/>
          <w:szCs w:val="28"/>
        </w:rPr>
        <w:t>：0</w:t>
      </w:r>
      <w:r>
        <w:rPr>
          <w:rFonts w:cs="宋体"/>
          <w:sz w:val="28"/>
          <w:szCs w:val="28"/>
        </w:rPr>
        <w:t>0</w:t>
      </w:r>
      <w:r>
        <w:rPr>
          <w:rFonts w:hint="eastAsia" w:cs="宋体"/>
          <w:sz w:val="28"/>
          <w:szCs w:val="28"/>
        </w:rPr>
        <w:t>至2</w:t>
      </w:r>
      <w:r>
        <w:rPr>
          <w:rFonts w:cs="宋体"/>
          <w:sz w:val="28"/>
          <w:szCs w:val="28"/>
        </w:rPr>
        <w:t>2</w:t>
      </w:r>
      <w:r>
        <w:rPr>
          <w:rFonts w:hint="eastAsia" w:cs="宋体"/>
          <w:sz w:val="28"/>
          <w:szCs w:val="28"/>
        </w:rPr>
        <w:t>：0</w:t>
      </w:r>
      <w:r>
        <w:rPr>
          <w:rFonts w:cs="宋体"/>
          <w:sz w:val="28"/>
          <w:szCs w:val="28"/>
        </w:rPr>
        <w:t>0</w:t>
      </w:r>
      <w:r>
        <w:rPr>
          <w:rFonts w:hint="eastAsia" w:cs="宋体"/>
          <w:sz w:val="28"/>
          <w:szCs w:val="28"/>
        </w:rPr>
        <w:t>，节假日的8：</w:t>
      </w:r>
      <w:r>
        <w:rPr>
          <w:rFonts w:cs="宋体"/>
          <w:sz w:val="28"/>
          <w:szCs w:val="28"/>
        </w:rPr>
        <w:t>30</w:t>
      </w:r>
      <w:r>
        <w:rPr>
          <w:rFonts w:hint="eastAsia" w:cs="宋体"/>
          <w:sz w:val="28"/>
          <w:szCs w:val="28"/>
        </w:rPr>
        <w:t>至2</w:t>
      </w:r>
      <w:r>
        <w:rPr>
          <w:rFonts w:cs="宋体"/>
          <w:sz w:val="28"/>
          <w:szCs w:val="28"/>
        </w:rPr>
        <w:t>0</w:t>
      </w:r>
      <w:r>
        <w:rPr>
          <w:rFonts w:hint="eastAsia" w:cs="宋体"/>
          <w:sz w:val="28"/>
          <w:szCs w:val="28"/>
        </w:rPr>
        <w:t>：0</w:t>
      </w:r>
      <w:r>
        <w:rPr>
          <w:rFonts w:cs="宋体"/>
          <w:sz w:val="28"/>
          <w:szCs w:val="28"/>
        </w:rPr>
        <w:t>0</w:t>
      </w:r>
      <w:r>
        <w:rPr>
          <w:rFonts w:hint="eastAsia" w:cs="宋体"/>
          <w:sz w:val="28"/>
          <w:szCs w:val="28"/>
        </w:rPr>
        <w:t>。</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 xml:space="preserve">第五条 </w:t>
      </w:r>
      <w:r>
        <w:rPr>
          <w:rFonts w:hint="eastAsia" w:cs="宋体"/>
          <w:sz w:val="28"/>
          <w:szCs w:val="28"/>
        </w:rPr>
        <w:t>双创基地工位申请应遵循如下步骤：团队负责人通过网上办事大厅“双创基地”工位申请功能申请。申请人需填报《华北电力大学大学生创新创业基地工位申请表》，并提交以下材料：</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创新、创业计划书；</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团队成员学生证复印件；</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专利证书、获奖证书或可以证明项目科技含量的相关材料复印件（如有需提供）。</w:t>
      </w:r>
    </w:p>
    <w:p>
      <w:pPr>
        <w:pStyle w:val="6"/>
        <w:widowControl/>
        <w:spacing w:before="0" w:beforeAutospacing="0" w:after="0" w:afterAutospacing="0"/>
        <w:ind w:firstLine="600"/>
        <w:jc w:val="both"/>
        <w:rPr>
          <w:rFonts w:cs="宋体"/>
          <w:sz w:val="28"/>
          <w:szCs w:val="28"/>
        </w:rPr>
      </w:pPr>
      <w:r>
        <w:rPr>
          <w:rFonts w:hint="eastAsia" w:cs="宋体"/>
          <w:b/>
          <w:bCs/>
          <w:sz w:val="28"/>
          <w:szCs w:val="28"/>
        </w:rPr>
        <w:t>原则上每个团队每次最多可申请入驻六个月</w:t>
      </w:r>
      <w:r>
        <w:rPr>
          <w:rFonts w:hint="eastAsia" w:cs="宋体"/>
          <w:sz w:val="28"/>
          <w:szCs w:val="28"/>
        </w:rPr>
        <w:t>。使用日期截止前，需提前七个工作日进行再申请。团队入驻双创基地时间一般不超过一年，特殊情况可申请延期。</w:t>
      </w:r>
    </w:p>
    <w:p>
      <w:pPr>
        <w:pStyle w:val="6"/>
        <w:widowControl/>
        <w:spacing w:before="0" w:beforeAutospacing="0" w:after="0" w:afterAutospacing="0"/>
        <w:ind w:firstLine="600"/>
        <w:jc w:val="both"/>
        <w:rPr>
          <w:rFonts w:cs="宋体"/>
          <w:sz w:val="28"/>
          <w:szCs w:val="28"/>
        </w:rPr>
      </w:pPr>
      <w:r>
        <w:rPr>
          <w:rFonts w:hint="eastAsia" w:cs="宋体"/>
          <w:b/>
          <w:sz w:val="28"/>
          <w:szCs w:val="28"/>
        </w:rPr>
        <w:t>第七条</w:t>
      </w:r>
      <w:r>
        <w:rPr>
          <w:rFonts w:hint="eastAsia" w:cs="宋体"/>
          <w:sz w:val="28"/>
          <w:szCs w:val="28"/>
        </w:rPr>
        <w:t xml:space="preserve"> </w:t>
      </w:r>
      <w:r>
        <w:rPr>
          <w:rFonts w:hint="eastAsia" w:cs="宋体"/>
          <w:b/>
          <w:bCs/>
          <w:sz w:val="28"/>
          <w:szCs w:val="28"/>
          <w:lang w:val="en-US" w:eastAsia="zh-CN"/>
        </w:rPr>
        <w:t>团队申请后7个工作日内审核完成。</w:t>
      </w:r>
      <w:r>
        <w:rPr>
          <w:rFonts w:hint="eastAsia" w:cs="宋体"/>
          <w:sz w:val="28"/>
          <w:szCs w:val="28"/>
        </w:rPr>
        <w:t>入驻资格审核时，在保证与双创基地资源高匹配度项目优先下，按照先申请先使用的原则安排。</w:t>
      </w:r>
      <w:bookmarkStart w:id="0" w:name="_GoBack"/>
      <w:bookmarkEnd w:id="0"/>
    </w:p>
    <w:p>
      <w:pPr>
        <w:pStyle w:val="6"/>
        <w:widowControl/>
        <w:spacing w:before="0" w:beforeAutospacing="0" w:after="0" w:afterAutospacing="0"/>
        <w:ind w:firstLine="600"/>
        <w:jc w:val="both"/>
        <w:rPr>
          <w:rFonts w:cs="宋体"/>
          <w:sz w:val="28"/>
          <w:szCs w:val="28"/>
        </w:rPr>
      </w:pPr>
      <w:r>
        <w:rPr>
          <w:rFonts w:hint="eastAsia" w:cs="宋体"/>
          <w:b/>
          <w:sz w:val="28"/>
          <w:szCs w:val="28"/>
        </w:rPr>
        <w:t xml:space="preserve">第八条 </w:t>
      </w:r>
      <w:r>
        <w:rPr>
          <w:rFonts w:hint="eastAsia" w:cs="宋体"/>
          <w:sz w:val="28"/>
          <w:szCs w:val="28"/>
        </w:rPr>
        <w:t>双创基地根据各团队的项目类型为其合理安排办公场地、实验台及必要实验工具。各团队及个人不得不得私自占用其它工位或公共区域，不得在办公区域从事与本项目研究无关的其他活动。</w:t>
      </w:r>
    </w:p>
    <w:p>
      <w:pPr>
        <w:pStyle w:val="6"/>
        <w:widowControl/>
        <w:spacing w:before="0" w:beforeAutospacing="0" w:after="0" w:afterAutospacing="0"/>
        <w:ind w:firstLine="555"/>
        <w:jc w:val="both"/>
        <w:rPr>
          <w:rFonts w:cs="宋体"/>
          <w:sz w:val="28"/>
          <w:szCs w:val="28"/>
        </w:rPr>
      </w:pPr>
      <w:r>
        <w:rPr>
          <w:rFonts w:hint="eastAsia" w:cs="宋体"/>
          <w:b/>
          <w:sz w:val="28"/>
          <w:szCs w:val="28"/>
        </w:rPr>
        <w:t>第九条</w:t>
      </w:r>
      <w:r>
        <w:rPr>
          <w:rFonts w:hint="eastAsia" w:cs="宋体"/>
          <w:sz w:val="28"/>
          <w:szCs w:val="28"/>
        </w:rPr>
        <w:t xml:space="preserve"> 团队及个人必须严格遵守双创基地各管理条例，配合双创基地管理员工作。提高消防安全意识，严禁私拉乱接电源，严禁增设使用任何大功率电器。因业务需要确需使用的，必须提前报批后方可使用。</w:t>
      </w:r>
    </w:p>
    <w:p>
      <w:pPr>
        <w:pStyle w:val="6"/>
        <w:widowControl/>
        <w:spacing w:before="0" w:beforeAutospacing="0" w:after="0" w:afterAutospacing="0"/>
        <w:ind w:firstLine="600"/>
        <w:jc w:val="both"/>
        <w:rPr>
          <w:rFonts w:cs="宋体"/>
          <w:sz w:val="28"/>
          <w:szCs w:val="28"/>
        </w:rPr>
      </w:pPr>
      <w:r>
        <w:rPr>
          <w:rFonts w:hint="eastAsia" w:cs="宋体"/>
          <w:b/>
          <w:sz w:val="28"/>
          <w:szCs w:val="28"/>
        </w:rPr>
        <w:t>第十条</w:t>
      </w:r>
      <w:r>
        <w:rPr>
          <w:rFonts w:hint="eastAsia" w:ascii="微软雅黑" w:hAnsi="微软雅黑" w:eastAsia="微软雅黑" w:cs="微软雅黑"/>
          <w:sz w:val="28"/>
          <w:szCs w:val="28"/>
        </w:rPr>
        <w:t xml:space="preserve"> </w:t>
      </w:r>
      <w:r>
        <w:rPr>
          <w:rFonts w:hint="eastAsia" w:cs="宋体"/>
          <w:sz w:val="28"/>
          <w:szCs w:val="28"/>
        </w:rPr>
        <w:t>团队及个人需要按照要求佩戴</w:t>
      </w:r>
      <w:r>
        <w:rPr>
          <w:rFonts w:hint="eastAsia" w:ascii="微软雅黑" w:hAnsi="微软雅黑" w:eastAsia="微软雅黑" w:cs="微软雅黑"/>
          <w:sz w:val="28"/>
          <w:szCs w:val="28"/>
        </w:rPr>
        <w:t>⼝</w:t>
      </w:r>
      <w:r>
        <w:rPr>
          <w:rFonts w:hint="eastAsia" w:cs="宋体"/>
          <w:sz w:val="28"/>
          <w:szCs w:val="28"/>
        </w:rPr>
        <w:t>罩，扫码进入</w:t>
      </w:r>
      <w:r>
        <w:rPr>
          <w:rFonts w:hint="eastAsia" w:cs="微软雅黑"/>
          <w:sz w:val="28"/>
          <w:szCs w:val="28"/>
        </w:rPr>
        <w:t>双创</w:t>
      </w:r>
      <w:r>
        <w:rPr>
          <w:rFonts w:hint="eastAsia" w:cs="宋体"/>
          <w:sz w:val="28"/>
          <w:szCs w:val="28"/>
        </w:rPr>
        <w:t>基地，保持办公区域卫</w:t>
      </w:r>
      <w:r>
        <w:rPr>
          <w:rFonts w:hint="eastAsia" w:ascii="微软雅黑" w:hAnsi="微软雅黑" w:eastAsia="微软雅黑" w:cs="微软雅黑"/>
          <w:sz w:val="28"/>
          <w:szCs w:val="28"/>
        </w:rPr>
        <w:t>⽣</w:t>
      </w:r>
      <w:r>
        <w:rPr>
          <w:rFonts w:hint="eastAsia" w:cs="宋体"/>
          <w:sz w:val="28"/>
          <w:szCs w:val="28"/>
        </w:rPr>
        <w:t>，减少</w:t>
      </w:r>
      <w:r>
        <w:rPr>
          <w:rFonts w:hint="eastAsia" w:ascii="微软雅黑" w:hAnsi="微软雅黑" w:eastAsia="微软雅黑" w:cs="微软雅黑"/>
          <w:sz w:val="28"/>
          <w:szCs w:val="28"/>
        </w:rPr>
        <w:t>⼈</w:t>
      </w:r>
      <w:r>
        <w:rPr>
          <w:rFonts w:hint="eastAsia" w:cs="宋体"/>
          <w:sz w:val="28"/>
          <w:szCs w:val="28"/>
        </w:rPr>
        <w:t>群聚集，并严格执</w:t>
      </w:r>
      <w:r>
        <w:rPr>
          <w:rFonts w:hint="eastAsia" w:ascii="微软雅黑" w:hAnsi="微软雅黑" w:eastAsia="微软雅黑" w:cs="微软雅黑"/>
          <w:sz w:val="28"/>
          <w:szCs w:val="28"/>
        </w:rPr>
        <w:t>⾏</w:t>
      </w:r>
      <w:r>
        <w:rPr>
          <w:rFonts w:hint="eastAsia" w:cs="宋体"/>
          <w:sz w:val="28"/>
          <w:szCs w:val="28"/>
        </w:rPr>
        <w:t>国家、北京市、华北电</w:t>
      </w:r>
      <w:r>
        <w:rPr>
          <w:rFonts w:hint="eastAsia" w:ascii="微软雅黑" w:hAnsi="微软雅黑" w:eastAsia="微软雅黑" w:cs="微软雅黑"/>
          <w:sz w:val="28"/>
          <w:szCs w:val="28"/>
        </w:rPr>
        <w:t>⼒⼤</w:t>
      </w:r>
      <w:r>
        <w:rPr>
          <w:rFonts w:hint="eastAsia" w:cs="宋体"/>
          <w:sz w:val="28"/>
          <w:szCs w:val="28"/>
        </w:rPr>
        <w:t>学相关疫情防控规定。</w:t>
      </w:r>
    </w:p>
    <w:p>
      <w:pPr>
        <w:widowControl/>
        <w:jc w:val="center"/>
        <w:rPr>
          <w:sz w:val="32"/>
          <w:szCs w:val="28"/>
        </w:rPr>
      </w:pPr>
      <w:r>
        <w:rPr>
          <w:rStyle w:val="9"/>
          <w:rFonts w:hint="eastAsia"/>
          <w:sz w:val="28"/>
          <w:szCs w:val="28"/>
          <w:lang w:bidi="ar"/>
        </w:rPr>
        <w:t>第三章 监督处罚</w:t>
      </w:r>
    </w:p>
    <w:p>
      <w:pPr>
        <w:pStyle w:val="6"/>
        <w:widowControl/>
        <w:spacing w:before="0" w:beforeAutospacing="0" w:after="0" w:afterAutospacing="0"/>
        <w:ind w:firstLine="562" w:firstLineChars="200"/>
        <w:rPr>
          <w:rFonts w:cs="宋体"/>
          <w:sz w:val="28"/>
          <w:szCs w:val="28"/>
        </w:rPr>
      </w:pPr>
      <w:r>
        <w:rPr>
          <w:rFonts w:hint="eastAsia" w:cs="宋体"/>
          <w:b/>
          <w:sz w:val="28"/>
          <w:szCs w:val="28"/>
        </w:rPr>
        <w:t>第十一条</w:t>
      </w:r>
      <w:r>
        <w:rPr>
          <w:rFonts w:hint="eastAsia" w:cs="宋体"/>
          <w:sz w:val="28"/>
          <w:szCs w:val="28"/>
        </w:rPr>
        <w:t xml:space="preserve"> 团队及个人出现下列情况之一者，将勒令退出。</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未按要求在双创基地开展工作，项目开展处于停顿状态，工位或实验台长期处于空闲或关闭状态者；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未能按时向中心上报相关材料，或所报材料内容不真实者；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出现重大安全事故者；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主要负责人违犯法律或校纪校规受到处分者；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超出业务规定范围，从事与申报内容无关的活动者；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擅自更换团队负责人者；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因安全问题，受到二次（含二次）以上警告者；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因卫生问题，受到三次（含三次）以上警告者；</w:t>
      </w:r>
    </w:p>
    <w:p>
      <w:pPr>
        <w:widowControl/>
        <w:jc w:val="center"/>
        <w:rPr>
          <w:sz w:val="28"/>
          <w:szCs w:val="28"/>
        </w:rPr>
      </w:pPr>
      <w:r>
        <w:rPr>
          <w:rStyle w:val="9"/>
          <w:rFonts w:hint="eastAsia"/>
          <w:sz w:val="28"/>
          <w:szCs w:val="28"/>
          <w:lang w:bidi="ar"/>
        </w:rPr>
        <w:t>第九章 附则</w:t>
      </w:r>
    </w:p>
    <w:p>
      <w:pPr>
        <w:widowControl/>
        <w:ind w:firstLine="562" w:firstLineChars="200"/>
        <w:rPr>
          <w:sz w:val="28"/>
          <w:szCs w:val="28"/>
        </w:rPr>
      </w:pPr>
      <w:r>
        <w:rPr>
          <w:rFonts w:hint="eastAsia"/>
          <w:b/>
          <w:sz w:val="28"/>
          <w:szCs w:val="28"/>
        </w:rPr>
        <w:t>第十二条</w:t>
      </w:r>
      <w:r>
        <w:rPr>
          <w:rFonts w:hint="eastAsia"/>
          <w:sz w:val="28"/>
          <w:szCs w:val="28"/>
          <w:lang w:bidi="ar"/>
        </w:rPr>
        <w:t xml:space="preserve"> </w:t>
      </w:r>
      <w:r>
        <w:rPr>
          <w:rFonts w:hint="eastAsia"/>
          <w:sz w:val="28"/>
          <w:szCs w:val="28"/>
        </w:rPr>
        <w:t>本办法自发布之日起执行，解释权归工程训练与创新创业教育中心所有。</w:t>
      </w:r>
    </w:p>
    <w:p>
      <w:pPr>
        <w:pStyle w:val="6"/>
        <w:widowControl/>
        <w:spacing w:before="0" w:beforeAutospacing="0" w:after="0" w:afterAutospacing="0"/>
        <w:ind w:firstLine="562" w:firstLineChars="200"/>
        <w:rPr>
          <w:rFonts w:cs="宋体"/>
          <w:sz w:val="28"/>
          <w:szCs w:val="28"/>
        </w:rPr>
      </w:pPr>
      <w:r>
        <w:rPr>
          <w:rFonts w:hint="eastAsia" w:cs="宋体"/>
          <w:b/>
          <w:sz w:val="28"/>
          <w:szCs w:val="28"/>
        </w:rPr>
        <w:t>第十三条</w:t>
      </w:r>
      <w:r>
        <w:rPr>
          <w:rFonts w:hint="eastAsia" w:cs="宋体"/>
          <w:sz w:val="28"/>
          <w:szCs w:val="28"/>
        </w:rPr>
        <w:t xml:space="preserve"> 本办法未尽事宜，严格按照国家有关规定和学校管理条例执行。</w:t>
      </w:r>
    </w:p>
    <w:p>
      <w:pPr>
        <w:pStyle w:val="3"/>
        <w:spacing w:before="54"/>
        <w:ind w:left="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D6E48"/>
    <w:multiLevelType w:val="multilevel"/>
    <w:tmpl w:val="31BD6E48"/>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0F878D2"/>
    <w:multiLevelType w:val="multilevel"/>
    <w:tmpl w:val="50F878D2"/>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C7"/>
    <w:rsid w:val="00080750"/>
    <w:rsid w:val="000E4B4B"/>
    <w:rsid w:val="00187050"/>
    <w:rsid w:val="001A748F"/>
    <w:rsid w:val="00223F9A"/>
    <w:rsid w:val="00276DDE"/>
    <w:rsid w:val="002C3EE6"/>
    <w:rsid w:val="002F5DAE"/>
    <w:rsid w:val="00306E9F"/>
    <w:rsid w:val="0031180A"/>
    <w:rsid w:val="00346993"/>
    <w:rsid w:val="003556AF"/>
    <w:rsid w:val="00372E7C"/>
    <w:rsid w:val="004241B7"/>
    <w:rsid w:val="00485EB9"/>
    <w:rsid w:val="004A54E0"/>
    <w:rsid w:val="00575FFC"/>
    <w:rsid w:val="00594442"/>
    <w:rsid w:val="005B5445"/>
    <w:rsid w:val="005E00C7"/>
    <w:rsid w:val="00633740"/>
    <w:rsid w:val="00644E99"/>
    <w:rsid w:val="00661756"/>
    <w:rsid w:val="00665127"/>
    <w:rsid w:val="00684F16"/>
    <w:rsid w:val="006A14B5"/>
    <w:rsid w:val="006C38B9"/>
    <w:rsid w:val="00707110"/>
    <w:rsid w:val="0072295C"/>
    <w:rsid w:val="00727076"/>
    <w:rsid w:val="007642FE"/>
    <w:rsid w:val="00783D8B"/>
    <w:rsid w:val="007A569A"/>
    <w:rsid w:val="008D627E"/>
    <w:rsid w:val="009138DF"/>
    <w:rsid w:val="00941736"/>
    <w:rsid w:val="0098202B"/>
    <w:rsid w:val="00982C04"/>
    <w:rsid w:val="00994BB9"/>
    <w:rsid w:val="009A1774"/>
    <w:rsid w:val="009E3CD4"/>
    <w:rsid w:val="009E67BF"/>
    <w:rsid w:val="00A307A9"/>
    <w:rsid w:val="00A47328"/>
    <w:rsid w:val="00A72750"/>
    <w:rsid w:val="00AC2D05"/>
    <w:rsid w:val="00AD1219"/>
    <w:rsid w:val="00AF7815"/>
    <w:rsid w:val="00B1242A"/>
    <w:rsid w:val="00B15BF1"/>
    <w:rsid w:val="00B173F5"/>
    <w:rsid w:val="00BA18DC"/>
    <w:rsid w:val="00BE4D79"/>
    <w:rsid w:val="00C005D4"/>
    <w:rsid w:val="00C67B37"/>
    <w:rsid w:val="00D24E9D"/>
    <w:rsid w:val="00E41A38"/>
    <w:rsid w:val="00E41C8A"/>
    <w:rsid w:val="00E46269"/>
    <w:rsid w:val="00E80787"/>
    <w:rsid w:val="00ED121A"/>
    <w:rsid w:val="00F0507C"/>
    <w:rsid w:val="00FC3B27"/>
    <w:rsid w:val="00FC55BE"/>
    <w:rsid w:val="06EA6E5C"/>
    <w:rsid w:val="13E51658"/>
    <w:rsid w:val="406F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4"/>
    <w:basedOn w:val="1"/>
    <w:next w:val="1"/>
    <w:link w:val="12"/>
    <w:unhideWhenUsed/>
    <w:qFormat/>
    <w:uiPriority w:val="0"/>
    <w:pPr>
      <w:keepNext/>
      <w:keepLines/>
      <w:spacing w:before="280" w:after="290" w:line="372" w:lineRule="auto"/>
      <w:outlineLvl w:val="3"/>
    </w:pPr>
    <w:rPr>
      <w:rFonts w:ascii="Arial" w:hAnsi="Arial" w:eastAsia="黑体"/>
      <w:b/>
      <w:sz w:val="28"/>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1"/>
    <w:pPr>
      <w:ind w:left="226"/>
    </w:pPr>
    <w:rPr>
      <w:sz w:val="32"/>
      <w:szCs w:val="32"/>
    </w:r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rPr>
      <w:rFonts w:cs="Times New Roman"/>
      <w:sz w:val="24"/>
      <w:szCs w:val="24"/>
      <w:lang w:bidi="ar-SA"/>
    </w:rPr>
  </w:style>
  <w:style w:type="character" w:styleId="9">
    <w:name w:val="Strong"/>
    <w:basedOn w:val="8"/>
    <w:unhideWhenUsed/>
    <w:qFormat/>
    <w:uiPriority w:val="0"/>
    <w:rPr>
      <w:rFonts w:hint="default"/>
      <w:b/>
      <w:sz w:val="24"/>
      <w:szCs w:val="24"/>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4 字符"/>
    <w:basedOn w:val="8"/>
    <w:link w:val="2"/>
    <w:uiPriority w:val="0"/>
    <w:rPr>
      <w:rFonts w:ascii="Arial" w:hAnsi="Arial" w:eastAsia="黑体" w:cs="宋体"/>
      <w:b/>
      <w:kern w:val="0"/>
      <w:sz w:val="28"/>
      <w:szCs w:val="24"/>
      <w:lang w:val="zh-CN" w:bidi="zh-CN"/>
    </w:rPr>
  </w:style>
  <w:style w:type="character" w:customStyle="1" w:styleId="13">
    <w:name w:val="正文文本 字符"/>
    <w:basedOn w:val="8"/>
    <w:link w:val="3"/>
    <w:uiPriority w:val="1"/>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884</Characters>
  <Lines>7</Lines>
  <Paragraphs>2</Paragraphs>
  <TotalTime>240</TotalTime>
  <ScaleCrop>false</ScaleCrop>
  <LinksUpToDate>false</LinksUpToDate>
  <CharactersWithSpaces>1037</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2022-09-28T00:49:00Z</dcterms:created>
  <dc:creator>ZH</dc:creator>
  <cp:lastModifiedBy>ωǒ  LX</cp:lastModifiedBy>
  <dcterms:modified xsi:type="dcterms:W3CDTF">2023-03-07T06:52:38Z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87B5B5AF946D4D608902CD2EE076FA5D</vt:lpwstr>
  </property>
</Properties>
</file>